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99251B" w:rsidRPr="0099251B" w:rsidTr="0099251B">
        <w:trPr>
          <w:trHeight w:val="375"/>
          <w:tblCellSpacing w:w="7" w:type="dxa"/>
          <w:jc w:val="center"/>
        </w:trPr>
        <w:tc>
          <w:tcPr>
            <w:tcW w:w="14550" w:type="dxa"/>
            <w:gridSpan w:val="2"/>
            <w:shd w:val="clear" w:color="auto" w:fill="FFFBCC"/>
            <w:vAlign w:val="center"/>
            <w:hideMark/>
          </w:tcPr>
          <w:p w:rsidR="0099251B" w:rsidRPr="0099251B" w:rsidRDefault="0099251B" w:rsidP="0099251B">
            <w:pPr>
              <w:widowControl/>
              <w:jc w:val="center"/>
              <w:rPr>
                <w:rFonts w:ascii="宋体" w:eastAsia="宋体" w:hAnsi="宋体" w:cs="宋体"/>
                <w:kern w:val="0"/>
                <w:sz w:val="18"/>
                <w:szCs w:val="18"/>
              </w:rPr>
            </w:pPr>
            <w:r w:rsidRPr="0099251B">
              <w:rPr>
                <w:rFonts w:ascii="宋体" w:eastAsia="宋体" w:hAnsi="宋体" w:cs="宋体"/>
                <w:b/>
                <w:bCs/>
                <w:kern w:val="0"/>
                <w:sz w:val="18"/>
                <w:szCs w:val="18"/>
              </w:rPr>
              <w:t>云南师范大学呈贡校区十八期供电工程施工招标（二次招标）</w:t>
            </w:r>
            <w:r w:rsidRPr="0099251B">
              <w:rPr>
                <w:rFonts w:ascii="宋体" w:eastAsia="宋体" w:hAnsi="宋体" w:cs="宋体"/>
                <w:kern w:val="0"/>
                <w:sz w:val="18"/>
                <w:szCs w:val="18"/>
              </w:rPr>
              <w:t xml:space="preserve">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建设单位：</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云南省城市建设投资有限公司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招标代理机构：</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中技国际招标公司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招标公告编号：</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ZBGG53000020110595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工程地址：</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云南师范大学呈贡新校区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招标类别：</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施工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工程性质：</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其它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工程规模：</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9000m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投标人资质要求：</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建设行政主管部门核发的电力工程施工总承包三级及以上资质 或 送变电工</w:t>
            </w:r>
            <w:proofErr w:type="gramStart"/>
            <w:r w:rsidRPr="0099251B">
              <w:rPr>
                <w:rFonts w:ascii="宋体" w:eastAsia="宋体" w:hAnsi="宋体" w:cs="宋体"/>
                <w:kern w:val="0"/>
                <w:sz w:val="18"/>
                <w:szCs w:val="18"/>
              </w:rPr>
              <w:t>程专业</w:t>
            </w:r>
            <w:proofErr w:type="gramEnd"/>
            <w:r w:rsidRPr="0099251B">
              <w:rPr>
                <w:rFonts w:ascii="宋体" w:eastAsia="宋体" w:hAnsi="宋体" w:cs="宋体"/>
                <w:kern w:val="0"/>
                <w:sz w:val="18"/>
                <w:szCs w:val="18"/>
              </w:rPr>
              <w:t xml:space="preserve">承包三级及以上资质，同时需国家电力监管委员会三级及以上承装（修）电力设施许可证，进网作业的电工需取得国家电力监管委员会特种类电工进网作业许可证。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是否资格预审：</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是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报名开始时间：</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2011-12-06 9:00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报名截止时间：</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2011-12-12 17:00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报名地点：</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中技国际招标公司（昆明市护国路69号护国大厦7楼AC座）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联系人：</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谢宇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联系电话：</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0871-3113028 3129086 </w:t>
            </w:r>
          </w:p>
        </w:tc>
      </w:tr>
      <w:tr w:rsidR="0099251B" w:rsidRPr="0099251B" w:rsidTr="0099251B">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300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资格预审条件或报名要求：</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凡具备独立法人资格，持有有效营业执照，建设行政主管部门核发的电力工程施工总承包三级及以上资质 或 送变电工</w:t>
            </w:r>
            <w:proofErr w:type="gramStart"/>
            <w:r w:rsidRPr="0099251B">
              <w:rPr>
                <w:rFonts w:ascii="宋体" w:eastAsia="宋体" w:hAnsi="宋体" w:cs="宋体"/>
                <w:kern w:val="0"/>
                <w:sz w:val="18"/>
                <w:szCs w:val="18"/>
              </w:rPr>
              <w:t>程专业</w:t>
            </w:r>
            <w:proofErr w:type="gramEnd"/>
            <w:r w:rsidRPr="0099251B">
              <w:rPr>
                <w:rFonts w:ascii="宋体" w:eastAsia="宋体" w:hAnsi="宋体" w:cs="宋体"/>
                <w:kern w:val="0"/>
                <w:sz w:val="18"/>
                <w:szCs w:val="18"/>
              </w:rPr>
              <w:t>承包三级及以上资质，同时需具有云南电力监管委员会三级及以上承装（修）电力设施许可证，进网作业的电工需取得国家电力监管委员会特种类电工进网作业许可证；项目经理须具备二级注册建造师执业资格和有效的安全生产考核合格证书，且未担任其他在施建设工程项目的项目经理（注册单位必须与投标申请人名称一致）。具有承担招标工程项目能力的施工企业均可向招标人提出资格预审申请。携带下列资料购买资格预审文件：（1）企业营业执照副本原件及复印件；（2）建筑业企业资质等级证书副本原件及复印件； （3）施工企业安全生产许可证副本原件及复印件；（4）承装（修）电力设施许可证原件及复印件；（5）特种类电工进网作业许可证原件及复印件；（6）法定代表人资格证明书（委托代理人签署时，还需提交法定代表人授权书）。（7）省外施工企业入滇备案证明文件原件及复印件(适用于省外施工</w:t>
            </w:r>
            <w:r w:rsidRPr="0099251B">
              <w:rPr>
                <w:rFonts w:ascii="宋体" w:eastAsia="宋体" w:hAnsi="宋体" w:cs="宋体"/>
                <w:kern w:val="0"/>
                <w:sz w:val="18"/>
                <w:szCs w:val="18"/>
              </w:rPr>
              <w:lastRenderedPageBreak/>
              <w:t xml:space="preserve">企业)。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工程详细信息：</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1.建筑概况：本项目新敷设电缆由110 kV吴家营变电站10 kV出线间隔至云南师范大学的1#和2#开关站，路径长约9000米。 2.本工程质量要求：质量标准：达到《电气装置安装工程电缆线路施工及验收规范》GB50168-2006和《电气装置安装工程电气设备交接试验标准》GB50150-2006，一次验收合格，且必须保证本项目通过供电主管部门的验收和通电。 3.本工程计划工期： （详见招标文件） 日历天。 4.资格预审文件售价100元人民币，售后不退；若需邮购，另付邮费100元。 招标人盖章：云南省城市建设投资有限公司 2011年12月 6 日 </w:t>
            </w:r>
          </w:p>
        </w:tc>
      </w:tr>
      <w:tr w:rsidR="0099251B" w:rsidRPr="0099251B" w:rsidTr="0099251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9251B" w:rsidRPr="0099251B">
              <w:trPr>
                <w:tblCellSpacing w:w="0" w:type="dxa"/>
              </w:trPr>
              <w:tc>
                <w:tcPr>
                  <w:tcW w:w="750" w:type="dxa"/>
                  <w:vAlign w:val="center"/>
                  <w:hideMark/>
                </w:tcPr>
                <w:p w:rsidR="0099251B" w:rsidRPr="0099251B" w:rsidRDefault="0099251B" w:rsidP="0099251B">
                  <w:pPr>
                    <w:widowControl/>
                    <w:jc w:val="left"/>
                    <w:rPr>
                      <w:rFonts w:ascii="宋体" w:eastAsia="宋体" w:hAnsi="宋体" w:cs="宋体"/>
                      <w:kern w:val="0"/>
                      <w:sz w:val="18"/>
                      <w:szCs w:val="18"/>
                    </w:rPr>
                  </w:pPr>
                </w:p>
              </w:tc>
              <w:tc>
                <w:tcPr>
                  <w:tcW w:w="2250" w:type="dxa"/>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b/>
                      <w:bCs/>
                      <w:kern w:val="0"/>
                      <w:sz w:val="18"/>
                    </w:rPr>
                    <w:t>备注：</w:t>
                  </w:r>
                  <w:r w:rsidRPr="0099251B">
                    <w:rPr>
                      <w:rFonts w:ascii="宋体" w:eastAsia="宋体" w:hAnsi="宋体" w:cs="宋体"/>
                      <w:kern w:val="0"/>
                      <w:sz w:val="18"/>
                      <w:szCs w:val="18"/>
                    </w:rPr>
                    <w:t xml:space="preserve"> </w:t>
                  </w:r>
                </w:p>
              </w:tc>
            </w:tr>
          </w:tbl>
          <w:p w:rsidR="0099251B" w:rsidRPr="0099251B" w:rsidRDefault="0099251B" w:rsidP="0099251B">
            <w:pPr>
              <w:widowControl/>
              <w:jc w:val="left"/>
              <w:rPr>
                <w:rFonts w:ascii="宋体" w:eastAsia="宋体" w:hAnsi="宋体" w:cs="宋体"/>
                <w:kern w:val="0"/>
                <w:sz w:val="18"/>
                <w:szCs w:val="18"/>
              </w:rPr>
            </w:pPr>
          </w:p>
        </w:tc>
        <w:tc>
          <w:tcPr>
            <w:tcW w:w="10800" w:type="dxa"/>
            <w:shd w:val="clear" w:color="auto" w:fill="FFFFFF"/>
            <w:vAlign w:val="center"/>
            <w:hideMark/>
          </w:tcPr>
          <w:p w:rsidR="0099251B" w:rsidRPr="0099251B" w:rsidRDefault="0099251B" w:rsidP="0099251B">
            <w:pPr>
              <w:widowControl/>
              <w:jc w:val="left"/>
              <w:rPr>
                <w:rFonts w:ascii="宋体" w:eastAsia="宋体" w:hAnsi="宋体" w:cs="宋体"/>
                <w:kern w:val="0"/>
                <w:sz w:val="18"/>
                <w:szCs w:val="18"/>
              </w:rPr>
            </w:pPr>
            <w:r w:rsidRPr="0099251B">
              <w:rPr>
                <w:rFonts w:ascii="宋体" w:eastAsia="宋体" w:hAnsi="宋体" w:cs="宋体"/>
                <w:kern w:val="0"/>
                <w:sz w:val="18"/>
                <w:szCs w:val="18"/>
              </w:rPr>
              <w:t xml:space="preserve">2011年 12 月 14 日14 ：00 提交申请书截止 </w:t>
            </w:r>
          </w:p>
        </w:tc>
      </w:tr>
    </w:tbl>
    <w:p w:rsidR="00AA5C99" w:rsidRPr="0099251B" w:rsidRDefault="00AA5C99"/>
    <w:sectPr w:rsidR="00AA5C99" w:rsidRPr="0099251B" w:rsidSect="0099251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51B"/>
    <w:rsid w:val="0099251B"/>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251B"/>
    <w:rPr>
      <w:b/>
      <w:bCs/>
    </w:rPr>
  </w:style>
</w:styles>
</file>

<file path=word/webSettings.xml><?xml version="1.0" encoding="utf-8"?>
<w:webSettings xmlns:r="http://schemas.openxmlformats.org/officeDocument/2006/relationships" xmlns:w="http://schemas.openxmlformats.org/wordprocessingml/2006/main">
  <w:divs>
    <w:div w:id="856231126">
      <w:bodyDiv w:val="1"/>
      <w:marLeft w:val="0"/>
      <w:marRight w:val="0"/>
      <w:marTop w:val="0"/>
      <w:marBottom w:val="0"/>
      <w:divBdr>
        <w:top w:val="none" w:sz="0" w:space="0" w:color="auto"/>
        <w:left w:val="none" w:sz="0" w:space="0" w:color="auto"/>
        <w:bottom w:val="none" w:sz="0" w:space="0" w:color="auto"/>
        <w:right w:val="none" w:sz="0" w:space="0" w:color="auto"/>
      </w:divBdr>
      <w:divsChild>
        <w:div w:id="110133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2013-10-09T06:49:00Z</dcterms:created>
  <dcterms:modified xsi:type="dcterms:W3CDTF">2013-10-09T06:49:00Z</dcterms:modified>
</cp:coreProperties>
</file>